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000000" w:themeColor="text1"/>
          <w:sz w:val="32"/>
          <w:szCs w:val="32"/>
          <w14:textFill>
            <w14:solidFill>
              <w14:schemeClr w14:val="tx1"/>
            </w14:solidFill>
          </w14:textFill>
        </w:rPr>
        <w:id w:val="-1583757416"/>
        <w:docPartObj>
          <w:docPartGallery w:val="AutoText"/>
        </w:docPartObj>
      </w:sdtPr>
      <w:sdtEndPr>
        <w:rPr>
          <w:color w:val="auto"/>
          <w:sz w:val="21"/>
          <w:szCs w:val="22"/>
        </w:rPr>
      </w:sdtEndPr>
      <w:sdtContent>
        <w:p>
          <w:pPr>
            <w:ind w:right="7360"/>
            <w:rPr>
              <w:color w:val="000000" w:themeColor="text1"/>
              <w:sz w:val="32"/>
              <w:szCs w:val="32"/>
              <w14:textFill>
                <w14:solidFill>
                  <w14:schemeClr w14:val="tx1"/>
                </w14:solidFill>
              </w14:textFill>
            </w:rPr>
          </w:pPr>
          <w:bookmarkStart w:id="22" w:name="_GoBack"/>
          <w:bookmarkEnd w:id="22"/>
          <w:r>
            <w:rPr>
              <w:rFonts w:ascii="Times New Roman" w:hAnsi="Times New Roman" w:eastAsia="宋体" w:cs="Times New Roman"/>
              <w:szCs w:val="24"/>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76200</wp:posOffset>
                    </wp:positionV>
                    <wp:extent cx="5257800" cy="1584960"/>
                    <wp:effectExtent l="0" t="0" r="0" b="0"/>
                    <wp:wrapNone/>
                    <wp:docPr id="4" name="矩形 4"/>
                    <wp:cNvGraphicFramePr/>
                    <a:graphic xmlns:a="http://schemas.openxmlformats.org/drawingml/2006/main">
                      <a:graphicData uri="http://schemas.microsoft.com/office/word/2010/wordprocessingShape">
                        <wps:wsp>
                          <wps:cNvSpPr/>
                          <wps:spPr>
                            <a:xfrm>
                              <a:off x="0" y="0"/>
                              <a:ext cx="5257800" cy="158496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rFonts w:ascii="华文行楷" w:eastAsia="华文行楷"/>
                                    <w:sz w:val="72"/>
                                    <w:szCs w:val="72"/>
                                  </w:rPr>
                                </w:pPr>
                                <w:r>
                                  <w:rPr>
                                    <w:rFonts w:hint="eastAsia" w:ascii="华文行楷" w:eastAsia="华文行楷"/>
                                    <w:sz w:val="72"/>
                                    <w:szCs w:val="72"/>
                                  </w:rPr>
                                  <w:t>太原科技大学</w:t>
                                </w:r>
                              </w:p>
                              <w:p>
                                <w:pPr>
                                  <w:jc w:val="center"/>
                                  <w:rPr>
                                    <w:rFonts w:ascii="Kozuka Gothic Pr6N M" w:hAnsi="Kozuka Gothic Pr6N M" w:eastAsia="Kozuka Gothic Pr6N M"/>
                                    <w:i/>
                                    <w:iCs/>
                                    <w:sz w:val="32"/>
                                    <w:szCs w:val="32"/>
                                  </w:rPr>
                                </w:pPr>
                                <w:r>
                                  <w:rPr>
                                    <w:rFonts w:hint="eastAsia" w:ascii="Kozuka Gothic Pr6N M" w:hAnsi="Kozuka Gothic Pr6N M" w:eastAsia="Kozuka Gothic Pr6N M"/>
                                    <w:i/>
                                    <w:iCs/>
                                    <w:sz w:val="32"/>
                                    <w:szCs w:val="32"/>
                                  </w:rPr>
                                  <w:t>T</w:t>
                                </w:r>
                                <w:r>
                                  <w:rPr>
                                    <w:rFonts w:ascii="Kozuka Gothic Pr6N M" w:hAnsi="Kozuka Gothic Pr6N M" w:eastAsia="Kozuka Gothic Pr6N M"/>
                                    <w:i/>
                                    <w:iCs/>
                                    <w:sz w:val="32"/>
                                    <w:szCs w:val="32"/>
                                  </w:rPr>
                                  <w:t>AIYUAN UNIVERSITY OF SCIENCE AND TECHOLOGY</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pt;margin-top:6pt;height:124.8pt;width:414pt;z-index:251669504;v-text-anchor:middle;mso-width-relative:page;mso-height-relative:page;" fillcolor="#A5A5A5 [3206]" filled="t" stroked="f" coordsize="21600,21600" o:gfxdata="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AnhJ/XAAAACAEAAA8AAAAAAAAAAQAgAAAAIgAAAGRycy9kb3ducmV2Lnht&#10;bFBLAQIUABQAAAAIAIdO4kDw6s1QMwIAAE8EAAAOAAAAAAAAAAEAIAAAACYBAABkcnMvZTJvRG9j&#10;LnhtbFBLBQYAAAAABgAGAFkBAADLBQAAAAA=&#10;">
                    <v:fill on="t" opacity="32768f" focussize="0,0"/>
                    <v:stroke on="f"/>
                    <v:imagedata o:title=""/>
                    <o:lock v:ext="edit" aspectratio="f"/>
                    <v:textbox>
                      <w:txbxContent>
                        <w:p>
                          <w:pPr>
                            <w:jc w:val="center"/>
                            <w:rPr>
                              <w:rFonts w:ascii="华文行楷" w:eastAsia="华文行楷"/>
                              <w:sz w:val="72"/>
                              <w:szCs w:val="72"/>
                            </w:rPr>
                          </w:pPr>
                          <w:r>
                            <w:rPr>
                              <w:rFonts w:hint="eastAsia" w:ascii="华文行楷" w:eastAsia="华文行楷"/>
                              <w:sz w:val="72"/>
                              <w:szCs w:val="72"/>
                            </w:rPr>
                            <w:t>太原科技大学</w:t>
                          </w:r>
                        </w:p>
                        <w:p>
                          <w:pPr>
                            <w:jc w:val="center"/>
                            <w:rPr>
                              <w:rFonts w:ascii="Kozuka Gothic Pr6N M" w:hAnsi="Kozuka Gothic Pr6N M" w:eastAsia="Kozuka Gothic Pr6N M"/>
                              <w:i/>
                              <w:iCs/>
                              <w:sz w:val="32"/>
                              <w:szCs w:val="32"/>
                            </w:rPr>
                          </w:pPr>
                          <w:r>
                            <w:rPr>
                              <w:rFonts w:hint="eastAsia" w:ascii="Kozuka Gothic Pr6N M" w:hAnsi="Kozuka Gothic Pr6N M" w:eastAsia="Kozuka Gothic Pr6N M"/>
                              <w:i/>
                              <w:iCs/>
                              <w:sz w:val="32"/>
                              <w:szCs w:val="32"/>
                            </w:rPr>
                            <w:t>T</w:t>
                          </w:r>
                          <w:r>
                            <w:rPr>
                              <w:rFonts w:ascii="Kozuka Gothic Pr6N M" w:hAnsi="Kozuka Gothic Pr6N M" w:eastAsia="Kozuka Gothic Pr6N M"/>
                              <w:i/>
                              <w:iCs/>
                              <w:sz w:val="32"/>
                              <w:szCs w:val="32"/>
                            </w:rPr>
                            <w:t>AIYUAN UNIVERSITY OF SCIENCE AND TECHOLOGY</w:t>
                          </w:r>
                        </w:p>
                        <w:p>
                          <w:pPr>
                            <w:jc w:val="center"/>
                          </w:pPr>
                        </w:p>
                      </w:txbxContent>
                    </v:textbox>
                  </v:rect>
                </w:pict>
              </mc:Fallback>
            </mc:AlternateContent>
          </w:r>
          <w:r>
            <w:rPr>
              <w:rFonts w:hint="eastAsia"/>
              <w:color w:val="C5E0B4" w:themeColor="accent6" w:themeTint="66"/>
              <w:kern w:val="13"/>
              <w:sz w:val="84"/>
              <w:szCs w:val="84"/>
              <w14:textFill>
                <w14:solidFill>
                  <w14:schemeClr w14:val="accent6">
                    <w14:lumMod w14:val="40000"/>
                    <w14:lumOff w14:val="60000"/>
                  </w14:schemeClr>
                </w14:solidFill>
              </w14:textFill>
            </w:rPr>
            <w:drawing>
              <wp:anchor distT="0" distB="0" distL="114300" distR="114300" simplePos="0" relativeHeight="251667456" behindDoc="1" locked="0" layoutInCell="1" allowOverlap="1">
                <wp:simplePos x="0" y="0"/>
                <wp:positionH relativeFrom="column">
                  <wp:posOffset>-838200</wp:posOffset>
                </wp:positionH>
                <wp:positionV relativeFrom="paragraph">
                  <wp:posOffset>-556895</wp:posOffset>
                </wp:positionV>
                <wp:extent cx="6995160" cy="9903460"/>
                <wp:effectExtent l="0" t="0" r="0" b="3175"/>
                <wp:wrapNone/>
                <wp:docPr id="8" name="图片 8" descr="228c071c153803434836625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28c071c1538034348366254290"/>
                        <pic:cNvPicPr>
                          <a:picLocks noChangeAspect="1"/>
                        </pic:cNvPicPr>
                      </pic:nvPicPr>
                      <pic:blipFill>
                        <a:blip r:embed="rId5"/>
                        <a:stretch>
                          <a:fillRect/>
                        </a:stretch>
                      </pic:blipFill>
                      <pic:spPr>
                        <a:xfrm>
                          <a:off x="0" y="0"/>
                          <a:ext cx="6995160" cy="9903245"/>
                        </a:xfrm>
                        <a:prstGeom prst="rect">
                          <a:avLst/>
                        </a:prstGeom>
                        <a:solidFill>
                          <a:schemeClr val="bg2">
                            <a:lumMod val="75000"/>
                          </a:schemeClr>
                        </a:solidFill>
                      </pic:spPr>
                    </pic:pic>
                  </a:graphicData>
                </a:graphic>
              </wp:anchor>
            </w:drawing>
          </w:r>
          <w:r>
            <w:rPr>
              <w:color w:val="4472C4" w:themeColor="accent1"/>
              <w:sz w:val="32"/>
              <w:szCs w:val="32"/>
              <w14:textFill>
                <w14:solidFill>
                  <w14:schemeClr w14:val="accent1"/>
                </w14:solidFill>
              </w14:textFill>
            </w:rPr>
            <mc:AlternateContent>
              <mc:Choice Requires="wpg">
                <w:drawing>
                  <wp:anchor distT="0" distB="0" distL="114300" distR="114300" simplePos="0" relativeHeight="251652096" behindDoc="1" locked="0" layoutInCell="0" allowOverlap="1">
                    <wp:simplePos x="0" y="0"/>
                    <wp:positionH relativeFrom="page">
                      <wp:posOffset>9525</wp:posOffset>
                    </wp:positionH>
                    <wp:positionV relativeFrom="page">
                      <wp:posOffset>-32385</wp:posOffset>
                    </wp:positionV>
                    <wp:extent cx="7772400" cy="10058400"/>
                    <wp:effectExtent l="0" t="0" r="21590" b="13970"/>
                    <wp:wrapNone/>
                    <wp:docPr id="383" name="组 39"/>
                    <wp:cNvGraphicFramePr/>
                    <a:graphic xmlns:a="http://schemas.openxmlformats.org/drawingml/2006/main">
                      <a:graphicData uri="http://schemas.microsoft.com/office/word/2010/wordprocessingGroup">
                        <wpg:wgp>
                          <wpg:cNvGrpSpPr/>
                          <wpg:grpSpPr>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1">
                                  <a:lumMod val="60000"/>
                                  <a:lumOff val="40000"/>
                                </a:schemeClr>
                              </a:solidFill>
                              <a:ln w="9525">
                                <a:solidFill>
                                  <a:srgbClr val="000000"/>
                                </a:solidFill>
                                <a:miter lim="800000"/>
                              </a:ln>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margin-left:0.75pt;margin-top:-2.55pt;height:792pt;width:612pt;mso-position-horizontal-relative:page;mso-position-vertical-relative:page;z-index:-251664384;mso-width-relative:page;mso-height-relative:page;mso-width-percent:1000;mso-height-percent:1000;" coordsize="12240,15840" o:allowincell="f" o:gfxdata="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lpyv41wAAAAoBAAAP&#10;AAAAAAAAAAEAIAAAACIAAABkcnMvZG93bnJldi54bWxQSwECFAAUAAAACACHTuJA80pFIcQCAAAj&#10;CAAADgAAAAAAAAABACAAAAAmAQAAZHJzL2Uyb0RvYy54bWxQSwUGAAAAAAYABgBZAQAAXAYAAAAA&#10;">
                    <o:lock v:ext="edit" aspectratio="f"/>
                    <v:rect id="Rectangle 40" o:spid="_x0000_s1026" o:spt="1" style="position:absolute;left:0;top:0;height:15840;width:12240;" fillcolor="#8FAADC [1940]" filled="t" stroked="t" coordsize="21600,21600" o:gfxdata="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mMZH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rect id="Rectangle 41" o:spid="_x0000_s1026" o:spt="1" style="position:absolute;left:612;top:638;height:14564;width:11016;" fillcolor="#FFFFFF" filled="t" stroked="t" coordsize="21600,21600" o:gfxdata="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Rtjy/&#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group>
                </w:pict>
              </mc:Fallback>
            </mc:AlternateContent>
          </w:r>
        </w:p>
        <w:p>
          <w:pPr>
            <w:ind w:right="6080"/>
            <w:jc w:val="right"/>
            <w:rPr>
              <w:color w:val="000000" w:themeColor="text1"/>
              <w:sz w:val="32"/>
              <w:szCs w:val="32"/>
              <w14:textFill>
                <w14:solidFill>
                  <w14:schemeClr w14:val="tx1"/>
                </w14:solidFill>
              </w14:textFill>
            </w:rPr>
          </w:pPr>
        </w:p>
        <w:p>
          <w:pPr>
            <w:ind w:right="6080"/>
            <w:jc w:val="right"/>
            <w:rPr>
              <w:color w:val="000000" w:themeColor="text1"/>
              <w:sz w:val="32"/>
              <w:szCs w:val="32"/>
              <w14:textFill>
                <w14:solidFill>
                  <w14:schemeClr w14:val="tx1"/>
                </w14:solidFill>
              </w14:textFill>
            </w:rPr>
          </w:pPr>
        </w:p>
        <w:tbl>
          <w:tblPr>
            <w:tblStyle w:val="11"/>
            <w:tblpPr w:leftFromText="187" w:rightFromText="187" w:vertAnchor="page" w:horzAnchor="margin" w:tblpY="11761"/>
            <w:tblOverlap w:val="never"/>
            <w:tblW w:w="8869" w:type="dxa"/>
            <w:tblInd w:w="0" w:type="dxa"/>
            <w:tblLayout w:type="fixed"/>
            <w:tblCellMar>
              <w:top w:w="0" w:type="dxa"/>
              <w:left w:w="108" w:type="dxa"/>
              <w:bottom w:w="0" w:type="dxa"/>
              <w:right w:w="108" w:type="dxa"/>
            </w:tblCellMar>
          </w:tblPr>
          <w:tblGrid>
            <w:gridCol w:w="8869"/>
          </w:tblGrid>
          <w:tr>
            <w:tblPrEx>
              <w:tblLayout w:type="fixed"/>
              <w:tblCellMar>
                <w:top w:w="0" w:type="dxa"/>
                <w:left w:w="108" w:type="dxa"/>
                <w:bottom w:w="0" w:type="dxa"/>
                <w:right w:w="108" w:type="dxa"/>
              </w:tblCellMar>
            </w:tblPrEx>
            <w:trPr>
              <w:trHeight w:val="1096" w:hRule="atLeast"/>
            </w:trPr>
            <w:tc>
              <w:tcPr>
                <w:tcW w:w="8869" w:type="dxa"/>
              </w:tcPr>
              <w:p>
                <w:pPr>
                  <w:pStyle w:val="22"/>
                  <w:jc w:val="right"/>
                  <w:rPr>
                    <w:rFonts w:ascii="宋体" w:hAnsi="宋体" w:eastAsia="宋体"/>
                    <w:color w:val="000000" w:themeColor="text1"/>
                    <w:sz w:val="32"/>
                    <w:szCs w:val="32"/>
                    <w14:textFill>
                      <w14:solidFill>
                        <w14:schemeClr w14:val="tx1"/>
                      </w14:solidFill>
                    </w14:textFill>
                  </w:rPr>
                </w:pPr>
              </w:p>
            </w:tc>
          </w:tr>
        </w:tbl>
        <w:p>
          <w:pPr>
            <w:widowControl/>
            <w:jc w:val="left"/>
            <w:rPr>
              <w:rFonts w:asciiTheme="majorHAnsi" w:hAnsiTheme="majorHAnsi" w:eastAsiaTheme="majorEastAsia" w:cstheme="majorBidi"/>
              <w:b/>
              <w:bCs/>
              <w:sz w:val="32"/>
              <w:szCs w:val="32"/>
            </w:rPr>
          </w:pPr>
          <w:r>
            <w:rPr>
              <w:color w:val="000000" w:themeColor="text1"/>
              <w:sz w:val="32"/>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1780540</wp:posOffset>
                    </wp:positionV>
                    <wp:extent cx="4114800" cy="647700"/>
                    <wp:effectExtent l="0" t="0" r="0" b="0"/>
                    <wp:wrapNone/>
                    <wp:docPr id="1" name="矩形 1"/>
                    <wp:cNvGraphicFramePr/>
                    <a:graphic xmlns:a="http://schemas.openxmlformats.org/drawingml/2006/main">
                      <a:graphicData uri="http://schemas.microsoft.com/office/word/2010/wordprocessingShape">
                        <wps:wsp>
                          <wps:cNvSpPr/>
                          <wps:spPr>
                            <a:xfrm>
                              <a:off x="0" y="0"/>
                              <a:ext cx="4114800" cy="64770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pPr>
                                  <w:jc w:val="center"/>
                                  <w:rPr>
                                    <w:sz w:val="52"/>
                                    <w:szCs w:val="52"/>
                                  </w:rPr>
                                </w:pPr>
                                <w:r>
                                  <w:rPr>
                                    <w:rFonts w:hint="eastAsia" w:ascii="华文行楷" w:eastAsia="华文行楷"/>
                                    <w:smallCaps/>
                                    <w:color w:val="F2F2F2" w:themeColor="background1" w:themeShade="F2"/>
                                    <w:sz w:val="52"/>
                                    <w:szCs w:val="52"/>
                                  </w:rPr>
                                  <w:t>机甲争雄比赛规则手册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pt;margin-top:140.2pt;height:51pt;width:324pt;z-index:251664384;v-text-anchor:middle;mso-width-relative:page;mso-height-relative:page;" filled="f" stroked="f" coordsize="21600,21600" o:gfxdata="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mWg9t1gAAAAoBAAAPAAAAAAAAAAEAIAAAACIA&#10;AABkcnMvZG93bnJldi54bWxQSwECFAAUAAAACACHTuJA06Qe+gsCAAAEBAAADgAAAAAAAAABACAA&#10;AAAlAQAAZHJzL2Uyb0RvYy54bWxQSwUGAAAAAAYABgBZAQAAogUAAAAA&#10;">
                    <v:fill on="f" focussize="0,0"/>
                    <v:stroke on="f"/>
                    <v:imagedata o:title=""/>
                    <o:lock v:ext="edit" aspectratio="f"/>
                    <v:textbox>
                      <w:txbxContent>
                        <w:p>
                          <w:pPr>
                            <w:jc w:val="center"/>
                            <w:rPr>
                              <w:sz w:val="52"/>
                              <w:szCs w:val="52"/>
                            </w:rPr>
                          </w:pPr>
                          <w:r>
                            <w:rPr>
                              <w:rFonts w:hint="eastAsia" w:ascii="华文行楷" w:eastAsia="华文行楷"/>
                              <w:smallCaps/>
                              <w:color w:val="F2F2F2" w:themeColor="background1" w:themeShade="F2"/>
                              <w:sz w:val="52"/>
                              <w:szCs w:val="52"/>
                            </w:rPr>
                            <w:t>机甲争雄比赛规则手册</w:t>
                          </w:r>
                        </w:p>
                      </w:txbxContent>
                    </v:textbox>
                  </v:rect>
                </w:pict>
              </mc:Fallback>
            </mc:AlternateContent>
          </w:r>
          <w:r>
            <w:rPr>
              <w:color w:val="E7E6E6" w:themeColor="background2"/>
              <w:sz w:val="32"/>
              <w:szCs w:val="32"/>
              <w14:textFill>
                <w14:solidFill>
                  <w14:schemeClr w14:val="bg2"/>
                </w14:solidFill>
              </w14:textFill>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5410200</wp:posOffset>
                    </wp:positionV>
                    <wp:extent cx="2362200" cy="1203960"/>
                    <wp:effectExtent l="0" t="0" r="0" b="0"/>
                    <wp:wrapNone/>
                    <wp:docPr id="3" name="矩形 3"/>
                    <wp:cNvGraphicFramePr/>
                    <a:graphic xmlns:a="http://schemas.openxmlformats.org/drawingml/2006/main">
                      <a:graphicData uri="http://schemas.microsoft.com/office/word/2010/wordprocessingShape">
                        <wps:wsp>
                          <wps:cNvSpPr/>
                          <wps:spPr>
                            <a:xfrm>
                              <a:off x="0" y="0"/>
                              <a:ext cx="2362200" cy="12039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pStyle w:val="22"/>
                                  <w:ind w:right="6" w:firstLine="5760" w:firstLineChars="1800"/>
                                  <w:rPr>
                                    <w:rFonts w:eastAsiaTheme="minorHAnsi"/>
                                    <w:color w:val="FFFFFF" w:themeColor="background1"/>
                                    <w:sz w:val="32"/>
                                    <w:szCs w:val="32"/>
                                    <w14:textFill>
                                      <w14:solidFill>
                                        <w14:schemeClr w14:val="bg1"/>
                                      </w14:solidFill>
                                    </w14:textFill>
                                  </w:rPr>
                                </w:pPr>
                                <w:r>
                                  <w:rPr>
                                    <w:rFonts w:hint="eastAsia" w:eastAsiaTheme="minorHAnsi"/>
                                    <w:color w:val="000000" w:themeColor="text1"/>
                                    <w:sz w:val="32"/>
                                    <w:szCs w:val="32"/>
                                    <w14:textFill>
                                      <w14:solidFill>
                                        <w14:schemeClr w14:val="tx1"/>
                                      </w14:solidFill>
                                    </w14:textFill>
                                  </w:rPr>
                                  <w:t>N</w:t>
                                </w:r>
                                <w:r>
                                  <w:rPr>
                                    <w:rFonts w:eastAsiaTheme="minorHAnsi"/>
                                    <w:color w:val="FFFFFF" w:themeColor="background1"/>
                                    <w:sz w:val="32"/>
                                    <w:szCs w:val="32"/>
                                    <w14:textFill>
                                      <w14:solidFill>
                                        <w14:schemeClr w14:val="bg1"/>
                                      </w14:solidFill>
                                    </w14:textFill>
                                  </w:rPr>
                                  <w:t>N</w:t>
                                </w:r>
                                <w:r>
                                  <w:rPr>
                                    <w:rFonts w:hint="eastAsia" w:eastAsiaTheme="minorHAnsi"/>
                                    <w:color w:val="FFFFFF" w:themeColor="background1"/>
                                    <w:sz w:val="32"/>
                                    <w:szCs w:val="32"/>
                                    <w14:textFill>
                                      <w14:solidFill>
                                        <w14:schemeClr w14:val="bg1"/>
                                      </w14:solidFill>
                                    </w14:textFill>
                                  </w:rPr>
                                  <w:t>ewMakerLabs</w:t>
                                </w:r>
                                <w:r>
                                  <w:rPr>
                                    <w:rFonts w:hint="eastAsia" w:ascii="宋体" w:hAnsi="宋体" w:eastAsia="宋体"/>
                                    <w:color w:val="FFFFFF" w:themeColor="background1"/>
                                    <w:sz w:val="32"/>
                                    <w:szCs w:val="32"/>
                                    <w14:textFill>
                                      <w14:solidFill>
                                        <w14:schemeClr w14:val="bg1"/>
                                      </w14:solidFill>
                                    </w14:textFill>
                                  </w:rPr>
                                  <w:t>编制</w:t>
                                </w:r>
                              </w:p>
                              <w:p>
                                <w:pPr>
                                  <w:jc w:val="left"/>
                                  <w:rPr>
                                    <w:color w:val="FFFFFF" w:themeColor="background1"/>
                                    <w14:textFill>
                                      <w14:solidFill>
                                        <w14:schemeClr w14:val="bg1"/>
                                      </w14:solidFill>
                                    </w14:textFill>
                                  </w:rPr>
                                </w:pPr>
                                <w:r>
                                  <w:rPr>
                                    <w:rFonts w:hint="eastAsia" w:ascii="宋体" w:hAnsi="宋体" w:eastAsia="宋体"/>
                                    <w:color w:val="FFFFFF" w:themeColor="background1"/>
                                    <w:sz w:val="32"/>
                                    <w:szCs w:val="32"/>
                                    <w14:textFill>
                                      <w14:solidFill>
                                        <w14:schemeClr w14:val="bg1"/>
                                      </w14:solidFill>
                                    </w14:textFill>
                                  </w:rPr>
                                  <w:t xml:space="preserve">    2019年6月22日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8.8pt;margin-top:426pt;height:94.8pt;width:186pt;z-index:251659264;v-text-anchor:middle;mso-width-relative:page;mso-height-relative:page;" filled="f" stroked="f" coordsize="21600,21600" o:gfxdata="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Nqc7NcAAAAMAQAADwAAAAAAAAABACAA&#10;AAAiAAAAZHJzL2Rvd25yZXYueG1sUEsBAhQAFAAAAAgAh07iQDpfztEOAgAABQQAAA4AAAAAAAAA&#10;AQAgAAAAJgEAAGRycy9lMm9Eb2MueG1sUEsFBgAAAAAGAAYAWQEAAKYFAAAAAA==&#10;">
                    <v:fill on="f" focussize="0,0"/>
                    <v:stroke on="f"/>
                    <v:imagedata o:title=""/>
                    <o:lock v:ext="edit" aspectratio="f"/>
                    <v:textbox>
                      <w:txbxContent>
                        <w:p>
                          <w:pPr>
                            <w:pStyle w:val="22"/>
                            <w:ind w:right="6" w:firstLine="5760" w:firstLineChars="1800"/>
                            <w:rPr>
                              <w:rFonts w:eastAsiaTheme="minorHAnsi"/>
                              <w:color w:val="FFFFFF" w:themeColor="background1"/>
                              <w:sz w:val="32"/>
                              <w:szCs w:val="32"/>
                              <w14:textFill>
                                <w14:solidFill>
                                  <w14:schemeClr w14:val="bg1"/>
                                </w14:solidFill>
                              </w14:textFill>
                            </w:rPr>
                          </w:pPr>
                          <w:r>
                            <w:rPr>
                              <w:rFonts w:hint="eastAsia" w:eastAsiaTheme="minorHAnsi"/>
                              <w:color w:val="000000" w:themeColor="text1"/>
                              <w:sz w:val="32"/>
                              <w:szCs w:val="32"/>
                              <w14:textFill>
                                <w14:solidFill>
                                  <w14:schemeClr w14:val="tx1"/>
                                </w14:solidFill>
                              </w14:textFill>
                            </w:rPr>
                            <w:t>N</w:t>
                          </w:r>
                          <w:r>
                            <w:rPr>
                              <w:rFonts w:eastAsiaTheme="minorHAnsi"/>
                              <w:color w:val="FFFFFF" w:themeColor="background1"/>
                              <w:sz w:val="32"/>
                              <w:szCs w:val="32"/>
                              <w14:textFill>
                                <w14:solidFill>
                                  <w14:schemeClr w14:val="bg1"/>
                                </w14:solidFill>
                              </w14:textFill>
                            </w:rPr>
                            <w:t>N</w:t>
                          </w:r>
                          <w:r>
                            <w:rPr>
                              <w:rFonts w:hint="eastAsia" w:eastAsiaTheme="minorHAnsi"/>
                              <w:color w:val="FFFFFF" w:themeColor="background1"/>
                              <w:sz w:val="32"/>
                              <w:szCs w:val="32"/>
                              <w14:textFill>
                                <w14:solidFill>
                                  <w14:schemeClr w14:val="bg1"/>
                                </w14:solidFill>
                              </w14:textFill>
                            </w:rPr>
                            <w:t>ewMakerLabs</w:t>
                          </w:r>
                          <w:r>
                            <w:rPr>
                              <w:rFonts w:hint="eastAsia" w:ascii="宋体" w:hAnsi="宋体" w:eastAsia="宋体"/>
                              <w:color w:val="FFFFFF" w:themeColor="background1"/>
                              <w:sz w:val="32"/>
                              <w:szCs w:val="32"/>
                              <w14:textFill>
                                <w14:solidFill>
                                  <w14:schemeClr w14:val="bg1"/>
                                </w14:solidFill>
                              </w14:textFill>
                            </w:rPr>
                            <w:t>编制</w:t>
                          </w:r>
                        </w:p>
                        <w:p>
                          <w:pPr>
                            <w:jc w:val="left"/>
                            <w:rPr>
                              <w:color w:val="FFFFFF" w:themeColor="background1"/>
                              <w14:textFill>
                                <w14:solidFill>
                                  <w14:schemeClr w14:val="bg1"/>
                                </w14:solidFill>
                              </w14:textFill>
                            </w:rPr>
                          </w:pPr>
                          <w:r>
                            <w:rPr>
                              <w:rFonts w:hint="eastAsia" w:ascii="宋体" w:hAnsi="宋体" w:eastAsia="宋体"/>
                              <w:color w:val="FFFFFF" w:themeColor="background1"/>
                              <w:sz w:val="32"/>
                              <w:szCs w:val="32"/>
                              <w14:textFill>
                                <w14:solidFill>
                                  <w14:schemeClr w14:val="bg1"/>
                                </w14:solidFill>
                              </w14:textFill>
                            </w:rPr>
                            <w:t xml:space="preserve">    2019年6月22日</w:t>
                          </w:r>
                        </w:p>
                      </w:txbxContent>
                    </v:textbox>
                  </v:rect>
                </w:pict>
              </mc:Fallback>
            </mc:AlternateContent>
          </w:r>
          <w:r>
            <w:rPr>
              <w:color w:val="E7E6E6" w:themeColor="background2"/>
              <w:sz w:val="32"/>
              <w:szCs w:val="32"/>
              <w14:textFill>
                <w14:solidFill>
                  <w14:schemeClr w14:val="bg2"/>
                </w14:solidFill>
              </w14:textFill>
            </w:rPr>
            <w:drawing>
              <wp:anchor distT="0" distB="0" distL="114300" distR="114300" simplePos="0" relativeHeight="251655168" behindDoc="1" locked="0" layoutInCell="1" allowOverlap="1">
                <wp:simplePos x="0" y="0"/>
                <wp:positionH relativeFrom="page">
                  <wp:posOffset>1475105</wp:posOffset>
                </wp:positionH>
                <wp:positionV relativeFrom="page">
                  <wp:posOffset>3488690</wp:posOffset>
                </wp:positionV>
                <wp:extent cx="4603750" cy="4855845"/>
                <wp:effectExtent l="0" t="0" r="6985" b="2540"/>
                <wp:wrapNone/>
                <wp:docPr id="1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3531" cy="4855780"/>
                        </a:xfrm>
                        <a:prstGeom prst="rect">
                          <a:avLst/>
                        </a:prstGeom>
                      </pic:spPr>
                    </pic:pic>
                  </a:graphicData>
                </a:graphic>
              </wp:anchor>
            </w:drawing>
          </w:r>
          <w:r>
            <w:br w:type="page"/>
          </w:r>
        </w:p>
      </w:sdtContent>
    </w:sdt>
    <w:p>
      <w:pPr>
        <w:pStyle w:val="10"/>
      </w:pPr>
    </w:p>
    <w:sdt>
      <w:sdtPr>
        <w:rPr>
          <w:rFonts w:asciiTheme="minorHAnsi" w:hAnsiTheme="minorHAnsi" w:eastAsiaTheme="minorEastAsia" w:cstheme="minorBidi"/>
          <w:color w:val="auto"/>
          <w:kern w:val="2"/>
          <w:sz w:val="21"/>
          <w:szCs w:val="22"/>
          <w:lang w:val="zh-CN"/>
        </w:rPr>
        <w:id w:val="-1489323207"/>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7"/>
          </w:pPr>
          <w:r>
            <w:rPr>
              <w:lang w:val="zh-CN"/>
            </w:rPr>
            <w:t>目录</w:t>
          </w:r>
          <w:r>
            <w:fldChar w:fldCharType="begin"/>
          </w:r>
          <w:r>
            <w:instrText xml:space="preserve"> TOC \o "1-3" \h \z \u </w:instrText>
          </w:r>
          <w:r>
            <w:fldChar w:fldCharType="separate"/>
          </w:r>
        </w:p>
        <w:p>
          <w:pPr>
            <w:pStyle w:val="8"/>
            <w:tabs>
              <w:tab w:val="right" w:leader="dot" w:pos="8296"/>
            </w:tabs>
          </w:pPr>
          <w:r>
            <w:fldChar w:fldCharType="begin"/>
          </w:r>
          <w:r>
            <w:instrText xml:space="preserve"> HYPERLINK \l "_Toc12222448" </w:instrText>
          </w:r>
          <w:r>
            <w:fldChar w:fldCharType="separate"/>
          </w:r>
          <w:r>
            <w:rPr>
              <w:rStyle w:val="13"/>
              <w:rFonts w:hint="eastAsia"/>
            </w:rPr>
            <w:t>比赛规则</w:t>
          </w:r>
          <w:r>
            <w:tab/>
          </w:r>
          <w:r>
            <w:fldChar w:fldCharType="begin"/>
          </w:r>
          <w:r>
            <w:instrText xml:space="preserve"> PAGEREF _Toc12222448 \h </w:instrText>
          </w:r>
          <w:r>
            <w:fldChar w:fldCharType="separate"/>
          </w:r>
          <w:r>
            <w:t>2</w:t>
          </w:r>
          <w:r>
            <w:fldChar w:fldCharType="end"/>
          </w:r>
          <w:r>
            <w:fldChar w:fldCharType="end"/>
          </w:r>
        </w:p>
        <w:p>
          <w:pPr>
            <w:pStyle w:val="8"/>
            <w:tabs>
              <w:tab w:val="right" w:leader="dot" w:pos="8296"/>
            </w:tabs>
          </w:pPr>
          <w:r>
            <w:fldChar w:fldCharType="begin"/>
          </w:r>
          <w:r>
            <w:instrText xml:space="preserve"> HYPERLINK \l "_Toc12222449" </w:instrText>
          </w:r>
          <w:r>
            <w:fldChar w:fldCharType="separate"/>
          </w:r>
          <w:r>
            <w:rPr>
              <w:rStyle w:val="13"/>
              <w:rFonts w:hint="eastAsia"/>
            </w:rPr>
            <w:t>技术要求</w:t>
          </w:r>
          <w:r>
            <w:tab/>
          </w:r>
          <w:r>
            <w:fldChar w:fldCharType="begin"/>
          </w:r>
          <w:r>
            <w:instrText xml:space="preserve"> PAGEREF _Toc12222449 \h </w:instrText>
          </w:r>
          <w:r>
            <w:fldChar w:fldCharType="separate"/>
          </w:r>
          <w:r>
            <w:t>2</w:t>
          </w:r>
          <w:r>
            <w:fldChar w:fldCharType="end"/>
          </w:r>
          <w:r>
            <w:fldChar w:fldCharType="end"/>
          </w:r>
        </w:p>
        <w:p>
          <w:pPr>
            <w:pStyle w:val="9"/>
            <w:tabs>
              <w:tab w:val="right" w:leader="dot" w:pos="8296"/>
            </w:tabs>
          </w:pPr>
          <w:r>
            <w:fldChar w:fldCharType="begin"/>
          </w:r>
          <w:r>
            <w:instrText xml:space="preserve"> HYPERLINK \l "_Toc12222450" </w:instrText>
          </w:r>
          <w:r>
            <w:fldChar w:fldCharType="separate"/>
          </w:r>
          <w:r>
            <w:rPr>
              <w:rStyle w:val="13"/>
            </w:rPr>
            <w:t>1.</w:t>
          </w:r>
          <w:r>
            <w:rPr>
              <w:rStyle w:val="13"/>
              <w:rFonts w:hint="eastAsia"/>
            </w:rPr>
            <w:t>尺寸</w:t>
          </w:r>
          <w:r>
            <w:tab/>
          </w:r>
          <w:r>
            <w:fldChar w:fldCharType="begin"/>
          </w:r>
          <w:r>
            <w:instrText xml:space="preserve"> PAGEREF _Toc12222450 \h </w:instrText>
          </w:r>
          <w:r>
            <w:fldChar w:fldCharType="separate"/>
          </w:r>
          <w:r>
            <w:t>2</w:t>
          </w:r>
          <w:r>
            <w:fldChar w:fldCharType="end"/>
          </w:r>
          <w:r>
            <w:fldChar w:fldCharType="end"/>
          </w:r>
        </w:p>
        <w:p>
          <w:pPr>
            <w:pStyle w:val="9"/>
            <w:tabs>
              <w:tab w:val="right" w:leader="dot" w:pos="8296"/>
            </w:tabs>
          </w:pPr>
          <w:r>
            <w:fldChar w:fldCharType="begin"/>
          </w:r>
          <w:r>
            <w:instrText xml:space="preserve"> HYPERLINK \l "_Toc12222451" </w:instrText>
          </w:r>
          <w:r>
            <w:fldChar w:fldCharType="separate"/>
          </w:r>
          <w:r>
            <w:rPr>
              <w:rStyle w:val="13"/>
            </w:rPr>
            <w:t>2.</w:t>
          </w:r>
          <w:r>
            <w:rPr>
              <w:rStyle w:val="13"/>
              <w:rFonts w:hint="eastAsia"/>
            </w:rPr>
            <w:t>重量</w:t>
          </w:r>
          <w:r>
            <w:tab/>
          </w:r>
          <w:r>
            <w:fldChar w:fldCharType="begin"/>
          </w:r>
          <w:r>
            <w:instrText xml:space="preserve"> PAGEREF _Toc12222451 \h </w:instrText>
          </w:r>
          <w:r>
            <w:fldChar w:fldCharType="separate"/>
          </w:r>
          <w:r>
            <w:t>2</w:t>
          </w:r>
          <w:r>
            <w:fldChar w:fldCharType="end"/>
          </w:r>
          <w:r>
            <w:fldChar w:fldCharType="end"/>
          </w:r>
        </w:p>
        <w:p>
          <w:pPr>
            <w:pStyle w:val="9"/>
            <w:tabs>
              <w:tab w:val="right" w:leader="dot" w:pos="8296"/>
            </w:tabs>
          </w:pPr>
          <w:r>
            <w:fldChar w:fldCharType="begin"/>
          </w:r>
          <w:r>
            <w:instrText xml:space="preserve"> HYPERLINK \l "_Toc12222452" </w:instrText>
          </w:r>
          <w:r>
            <w:fldChar w:fldCharType="separate"/>
          </w:r>
          <w:r>
            <w:rPr>
              <w:rStyle w:val="13"/>
            </w:rPr>
            <w:t>3.</w:t>
          </w:r>
          <w:r>
            <w:rPr>
              <w:rStyle w:val="13"/>
              <w:rFonts w:hint="eastAsia"/>
            </w:rPr>
            <w:t>电源</w:t>
          </w:r>
          <w:r>
            <w:tab/>
          </w:r>
          <w:r>
            <w:fldChar w:fldCharType="begin"/>
          </w:r>
          <w:r>
            <w:instrText xml:space="preserve"> PAGEREF _Toc12222452 \h </w:instrText>
          </w:r>
          <w:r>
            <w:fldChar w:fldCharType="separate"/>
          </w:r>
          <w:r>
            <w:t>2</w:t>
          </w:r>
          <w:r>
            <w:fldChar w:fldCharType="end"/>
          </w:r>
          <w:r>
            <w:fldChar w:fldCharType="end"/>
          </w:r>
        </w:p>
        <w:p>
          <w:pPr>
            <w:pStyle w:val="9"/>
            <w:tabs>
              <w:tab w:val="right" w:leader="dot" w:pos="8296"/>
            </w:tabs>
          </w:pPr>
          <w:r>
            <w:fldChar w:fldCharType="begin"/>
          </w:r>
          <w:r>
            <w:instrText xml:space="preserve"> HYPERLINK \l "_Toc12222453" </w:instrText>
          </w:r>
          <w:r>
            <w:fldChar w:fldCharType="separate"/>
          </w:r>
          <w:r>
            <w:rPr>
              <w:rStyle w:val="13"/>
            </w:rPr>
            <w:t>4.</w:t>
          </w:r>
          <w:r>
            <w:rPr>
              <w:rStyle w:val="13"/>
              <w:rFonts w:hint="eastAsia"/>
            </w:rPr>
            <w:t>轮胎</w:t>
          </w:r>
          <w:r>
            <w:tab/>
          </w:r>
          <w:r>
            <w:fldChar w:fldCharType="begin"/>
          </w:r>
          <w:r>
            <w:instrText xml:space="preserve"> PAGEREF _Toc12222453 \h </w:instrText>
          </w:r>
          <w:r>
            <w:fldChar w:fldCharType="separate"/>
          </w:r>
          <w:r>
            <w:t>2</w:t>
          </w:r>
          <w:r>
            <w:fldChar w:fldCharType="end"/>
          </w:r>
          <w:r>
            <w:fldChar w:fldCharType="end"/>
          </w:r>
        </w:p>
        <w:p>
          <w:pPr>
            <w:pStyle w:val="9"/>
            <w:tabs>
              <w:tab w:val="right" w:leader="dot" w:pos="8296"/>
            </w:tabs>
          </w:pPr>
          <w:r>
            <w:fldChar w:fldCharType="begin"/>
          </w:r>
          <w:r>
            <w:instrText xml:space="preserve"> HYPERLINK \l "_Toc12222454" </w:instrText>
          </w:r>
          <w:r>
            <w:fldChar w:fldCharType="separate"/>
          </w:r>
          <w:r>
            <w:rPr>
              <w:rStyle w:val="13"/>
            </w:rPr>
            <w:t>5.</w:t>
          </w:r>
          <w:r>
            <w:rPr>
              <w:rStyle w:val="13"/>
              <w:rFonts w:hint="eastAsia"/>
            </w:rPr>
            <w:t>光学手段</w:t>
          </w:r>
          <w:r>
            <w:tab/>
          </w:r>
          <w:r>
            <w:fldChar w:fldCharType="begin"/>
          </w:r>
          <w:r>
            <w:instrText xml:space="preserve"> PAGEREF _Toc12222454 \h </w:instrText>
          </w:r>
          <w:r>
            <w:fldChar w:fldCharType="separate"/>
          </w:r>
          <w:r>
            <w:t>2</w:t>
          </w:r>
          <w:r>
            <w:fldChar w:fldCharType="end"/>
          </w:r>
          <w:r>
            <w:fldChar w:fldCharType="end"/>
          </w:r>
        </w:p>
        <w:p>
          <w:pPr>
            <w:pStyle w:val="9"/>
            <w:tabs>
              <w:tab w:val="right" w:leader="dot" w:pos="8296"/>
            </w:tabs>
          </w:pPr>
          <w:r>
            <w:fldChar w:fldCharType="begin"/>
          </w:r>
          <w:r>
            <w:instrText xml:space="preserve"> HYPERLINK \l "_Toc12222455" </w:instrText>
          </w:r>
          <w:r>
            <w:fldChar w:fldCharType="separate"/>
          </w:r>
          <w:r>
            <w:rPr>
              <w:rStyle w:val="13"/>
            </w:rPr>
            <w:t>6.</w:t>
          </w:r>
          <w:r>
            <w:rPr>
              <w:rStyle w:val="13"/>
              <w:rFonts w:hint="eastAsia"/>
            </w:rPr>
            <w:t>控制手段</w:t>
          </w:r>
          <w:r>
            <w:tab/>
          </w:r>
          <w:r>
            <w:fldChar w:fldCharType="begin"/>
          </w:r>
          <w:r>
            <w:instrText xml:space="preserve"> PAGEREF _Toc12222455 \h </w:instrText>
          </w:r>
          <w:r>
            <w:fldChar w:fldCharType="separate"/>
          </w:r>
          <w:r>
            <w:t>2</w:t>
          </w:r>
          <w:r>
            <w:fldChar w:fldCharType="end"/>
          </w:r>
          <w:r>
            <w:fldChar w:fldCharType="end"/>
          </w:r>
        </w:p>
        <w:p>
          <w:pPr>
            <w:pStyle w:val="8"/>
            <w:tabs>
              <w:tab w:val="right" w:leader="dot" w:pos="8296"/>
            </w:tabs>
          </w:pPr>
          <w:r>
            <w:fldChar w:fldCharType="begin"/>
          </w:r>
          <w:r>
            <w:instrText xml:space="preserve"> HYPERLINK \l "_Toc12222456" </w:instrText>
          </w:r>
          <w:r>
            <w:fldChar w:fldCharType="separate"/>
          </w:r>
          <w:r>
            <w:rPr>
              <w:rStyle w:val="13"/>
              <w:rFonts w:hint="eastAsia"/>
            </w:rPr>
            <w:t>场地说明</w:t>
          </w:r>
          <w:r>
            <w:tab/>
          </w:r>
          <w:r>
            <w:fldChar w:fldCharType="begin"/>
          </w:r>
          <w:r>
            <w:instrText xml:space="preserve"> PAGEREF _Toc12222456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"_Toc12222457" </w:instrText>
          </w:r>
          <w:r>
            <w:fldChar w:fldCharType="separate"/>
          </w:r>
          <w:r>
            <w:rPr>
              <w:rStyle w:val="13"/>
            </w:rPr>
            <w:t>1.</w:t>
          </w:r>
          <w:r>
            <w:rPr>
              <w:rStyle w:val="13"/>
              <w:rFonts w:hint="eastAsia"/>
            </w:rPr>
            <w:t>启动区</w:t>
          </w:r>
          <w:r>
            <w:tab/>
          </w:r>
          <w:r>
            <w:fldChar w:fldCharType="begin"/>
          </w:r>
          <w:r>
            <w:instrText xml:space="preserve"> PAGEREF _Toc12222457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"_Toc12222458" </w:instrText>
          </w:r>
          <w:r>
            <w:fldChar w:fldCharType="separate"/>
          </w:r>
          <w:r>
            <w:rPr>
              <w:rStyle w:val="13"/>
            </w:rPr>
            <w:t>2.</w:t>
          </w:r>
          <w:r>
            <w:rPr>
              <w:rStyle w:val="13"/>
              <w:rFonts w:hint="eastAsia"/>
            </w:rPr>
            <w:t>低级资源区</w:t>
          </w:r>
          <w:r>
            <w:tab/>
          </w:r>
          <w:r>
            <w:fldChar w:fldCharType="begin"/>
          </w:r>
          <w:r>
            <w:instrText xml:space="preserve"> PAGEREF _Toc12222458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"_Toc12222459" </w:instrText>
          </w:r>
          <w:r>
            <w:fldChar w:fldCharType="separate"/>
          </w:r>
          <w:r>
            <w:rPr>
              <w:rStyle w:val="13"/>
            </w:rPr>
            <w:t>3.</w:t>
          </w:r>
          <w:r>
            <w:rPr>
              <w:rStyle w:val="13"/>
              <w:rFonts w:hint="eastAsia"/>
            </w:rPr>
            <w:t>高级资源区</w:t>
          </w:r>
          <w:r>
            <w:tab/>
          </w:r>
          <w:r>
            <w:fldChar w:fldCharType="begin"/>
          </w:r>
          <w:r>
            <w:instrText xml:space="preserve"> PAGEREF _Toc12222459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"_Toc12222460" </w:instrText>
          </w:r>
          <w:r>
            <w:fldChar w:fldCharType="separate"/>
          </w:r>
          <w:r>
            <w:rPr>
              <w:rStyle w:val="13"/>
            </w:rPr>
            <w:t>4.</w:t>
          </w:r>
          <w:r>
            <w:rPr>
              <w:rStyle w:val="13"/>
              <w:rFonts w:hint="eastAsia"/>
            </w:rPr>
            <w:t>计分区域</w:t>
          </w:r>
          <w:r>
            <w:tab/>
          </w:r>
          <w:r>
            <w:fldChar w:fldCharType="begin"/>
          </w:r>
          <w:r>
            <w:instrText xml:space="preserve"> PAGEREF _Toc12222460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"_Toc12222461" </w:instrText>
          </w:r>
          <w:r>
            <w:fldChar w:fldCharType="separate"/>
          </w:r>
          <w:r>
            <w:rPr>
              <w:rStyle w:val="13"/>
            </w:rPr>
            <w:t>5.</w:t>
          </w:r>
          <w:r>
            <w:rPr>
              <w:rStyle w:val="13"/>
              <w:rFonts w:hint="eastAsia"/>
            </w:rPr>
            <w:t>引导线与视觉特征</w:t>
          </w:r>
          <w:r>
            <w:tab/>
          </w:r>
          <w:r>
            <w:fldChar w:fldCharType="begin"/>
          </w:r>
          <w:r>
            <w:instrText xml:space="preserve"> PAGEREF _Toc12222461 \h </w:instrText>
          </w:r>
          <w:r>
            <w:fldChar w:fldCharType="separate"/>
          </w:r>
          <w:r>
            <w:t>3</w:t>
          </w:r>
          <w:r>
            <w:fldChar w:fldCharType="end"/>
          </w:r>
          <w:r>
            <w:fldChar w:fldCharType="end"/>
          </w:r>
        </w:p>
        <w:p>
          <w:pPr>
            <w:pStyle w:val="8"/>
            <w:tabs>
              <w:tab w:val="right" w:leader="dot" w:pos="8296"/>
            </w:tabs>
          </w:pPr>
          <w:r>
            <w:fldChar w:fldCharType="begin"/>
          </w:r>
          <w:r>
            <w:instrText xml:space="preserve"> HYPERLINK \l "_Toc12222462" </w:instrText>
          </w:r>
          <w:r>
            <w:fldChar w:fldCharType="separate"/>
          </w:r>
          <w:r>
            <w:rPr>
              <w:rStyle w:val="13"/>
              <w:rFonts w:hint="eastAsia"/>
            </w:rPr>
            <w:t>比赛流程</w:t>
          </w:r>
          <w:r>
            <w:tab/>
          </w:r>
          <w:r>
            <w:fldChar w:fldCharType="begin"/>
          </w:r>
          <w:r>
            <w:instrText xml:space="preserve"> PAGEREF _Toc12222462 \h </w:instrText>
          </w:r>
          <w:r>
            <w:fldChar w:fldCharType="separate"/>
          </w:r>
          <w:r>
            <w:t>4</w:t>
          </w:r>
          <w:r>
            <w:fldChar w:fldCharType="end"/>
          </w:r>
          <w:r>
            <w:fldChar w:fldCharType="end"/>
          </w:r>
        </w:p>
        <w:p>
          <w:pPr>
            <w:pStyle w:val="9"/>
            <w:tabs>
              <w:tab w:val="right" w:leader="dot" w:pos="8296"/>
            </w:tabs>
          </w:pPr>
          <w:r>
            <w:fldChar w:fldCharType="begin"/>
          </w:r>
          <w:r>
            <w:instrText xml:space="preserve"> HYPERLINK \l "_Toc12222463" </w:instrText>
          </w:r>
          <w:r>
            <w:fldChar w:fldCharType="separate"/>
          </w:r>
          <w:r>
            <w:rPr>
              <w:rStyle w:val="13"/>
              <w:rFonts w:hint="eastAsia"/>
            </w:rPr>
            <w:t>赛前流程</w:t>
          </w:r>
          <w:r>
            <w:tab/>
          </w:r>
          <w:r>
            <w:fldChar w:fldCharType="begin"/>
          </w:r>
          <w:r>
            <w:instrText xml:space="preserve"> PAGEREF _Toc12222463 \h </w:instrText>
          </w:r>
          <w:r>
            <w:fldChar w:fldCharType="separate"/>
          </w:r>
          <w:r>
            <w:t>4</w:t>
          </w:r>
          <w:r>
            <w:fldChar w:fldCharType="end"/>
          </w:r>
          <w:r>
            <w:fldChar w:fldCharType="end"/>
          </w:r>
        </w:p>
        <w:p>
          <w:pPr>
            <w:pStyle w:val="9"/>
            <w:tabs>
              <w:tab w:val="right" w:leader="dot" w:pos="8296"/>
            </w:tabs>
          </w:pPr>
          <w:r>
            <w:fldChar w:fldCharType="begin"/>
          </w:r>
          <w:r>
            <w:instrText xml:space="preserve"> HYPERLINK \l "_Toc12222464" </w:instrText>
          </w:r>
          <w:r>
            <w:fldChar w:fldCharType="separate"/>
          </w:r>
          <w:r>
            <w:rPr>
              <w:rStyle w:val="13"/>
              <w:rFonts w:hint="eastAsia"/>
            </w:rPr>
            <w:t>比赛流程</w:t>
          </w:r>
          <w:r>
            <w:tab/>
          </w:r>
          <w:r>
            <w:fldChar w:fldCharType="begin"/>
          </w:r>
          <w:r>
            <w:instrText xml:space="preserve"> PAGEREF _Toc12222464 \h </w:instrText>
          </w:r>
          <w:r>
            <w:fldChar w:fldCharType="separate"/>
          </w:r>
          <w:r>
            <w:t>4</w:t>
          </w:r>
          <w:r>
            <w:fldChar w:fldCharType="end"/>
          </w:r>
          <w:r>
            <w:fldChar w:fldCharType="end"/>
          </w:r>
        </w:p>
        <w:p>
          <w:pPr>
            <w:pStyle w:val="9"/>
            <w:tabs>
              <w:tab w:val="right" w:leader="dot" w:pos="8296"/>
            </w:tabs>
          </w:pPr>
          <w:r>
            <w:fldChar w:fldCharType="begin"/>
          </w:r>
          <w:r>
            <w:instrText xml:space="preserve"> HYPERLINK \l "_Toc12222465" </w:instrText>
          </w:r>
          <w:r>
            <w:fldChar w:fldCharType="separate"/>
          </w:r>
          <w:r>
            <w:rPr>
              <w:rStyle w:val="13"/>
              <w:rFonts w:hint="eastAsia"/>
            </w:rPr>
            <w:t>成绩确认</w:t>
          </w:r>
          <w:r>
            <w:tab/>
          </w:r>
          <w:r>
            <w:fldChar w:fldCharType="begin"/>
          </w:r>
          <w:r>
            <w:instrText xml:space="preserve"> PAGEREF _Toc12222465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"_Toc12222466" </w:instrText>
          </w:r>
          <w:r>
            <w:fldChar w:fldCharType="separate"/>
          </w:r>
          <w:r>
            <w:rPr>
              <w:rStyle w:val="13"/>
              <w:rFonts w:hint="eastAsia"/>
            </w:rPr>
            <w:t>犯规及判罚</w:t>
          </w:r>
          <w:r>
            <w:tab/>
          </w:r>
          <w:r>
            <w:fldChar w:fldCharType="begin"/>
          </w:r>
          <w:r>
            <w:instrText xml:space="preserve"> PAGEREF _Toc12222466 \h </w:instrText>
          </w:r>
          <w:r>
            <w:fldChar w:fldCharType="separate"/>
          </w:r>
          <w:r>
            <w:t>4</w:t>
          </w:r>
          <w:r>
            <w:fldChar w:fldCharType="end"/>
          </w:r>
          <w:r>
            <w:fldChar w:fldCharType="end"/>
          </w:r>
        </w:p>
        <w:p>
          <w:pPr>
            <w:pStyle w:val="9"/>
            <w:tabs>
              <w:tab w:val="right" w:leader="dot" w:pos="8296"/>
            </w:tabs>
          </w:pPr>
          <w:r>
            <w:fldChar w:fldCharType="begin"/>
          </w:r>
          <w:r>
            <w:instrText xml:space="preserve"> HYPERLINK \l "_Toc12222467" </w:instrText>
          </w:r>
          <w:r>
            <w:fldChar w:fldCharType="separate"/>
          </w:r>
          <w:r>
            <w:rPr>
              <w:rStyle w:val="13"/>
              <w:rFonts w:hint="eastAsia"/>
            </w:rPr>
            <w:t>一级犯规</w:t>
          </w:r>
          <w:r>
            <w:tab/>
          </w:r>
          <w:r>
            <w:fldChar w:fldCharType="begin"/>
          </w:r>
          <w:r>
            <w:instrText xml:space="preserve"> PAGEREF _Toc12222467 \h </w:instrText>
          </w:r>
          <w:r>
            <w:fldChar w:fldCharType="separate"/>
          </w:r>
          <w:r>
            <w:t>4</w:t>
          </w:r>
          <w:r>
            <w:fldChar w:fldCharType="end"/>
          </w:r>
          <w:r>
            <w:fldChar w:fldCharType="end"/>
          </w:r>
        </w:p>
        <w:p>
          <w:pPr>
            <w:pStyle w:val="9"/>
            <w:tabs>
              <w:tab w:val="right" w:leader="dot" w:pos="8296"/>
            </w:tabs>
          </w:pPr>
          <w:r>
            <w:fldChar w:fldCharType="begin"/>
          </w:r>
          <w:r>
            <w:instrText xml:space="preserve"> HYPERLINK \l "_Toc12222468" </w:instrText>
          </w:r>
          <w:r>
            <w:fldChar w:fldCharType="separate"/>
          </w:r>
          <w:r>
            <w:rPr>
              <w:rStyle w:val="13"/>
              <w:rFonts w:hint="eastAsia"/>
            </w:rPr>
            <w:t>二级犯规</w:t>
          </w:r>
          <w:r>
            <w:tab/>
          </w:r>
          <w:r>
            <w:fldChar w:fldCharType="begin"/>
          </w:r>
          <w:r>
            <w:instrText xml:space="preserve"> PAGEREF _Toc12222468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"_Toc12222469" </w:instrText>
          </w:r>
          <w:r>
            <w:fldChar w:fldCharType="separate"/>
          </w:r>
          <w:r>
            <w:rPr>
              <w:rStyle w:val="13"/>
              <w:rFonts w:hint="eastAsia"/>
            </w:rPr>
            <w:t>三级犯规</w:t>
          </w:r>
          <w:r>
            <w:tab/>
          </w:r>
          <w:r>
            <w:fldChar w:fldCharType="begin"/>
          </w:r>
          <w:r>
            <w:instrText xml:space="preserve"> PAGEREF _Toc12222469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"_Toc12222470" </w:instrText>
          </w:r>
          <w:r>
            <w:fldChar w:fldCharType="separate"/>
          </w:r>
          <w:r>
            <w:rPr>
              <w:rStyle w:val="13"/>
              <w:rFonts w:hint="eastAsia"/>
            </w:rPr>
            <w:t>其他犯规</w:t>
          </w:r>
          <w:r>
            <w:tab/>
          </w:r>
          <w:r>
            <w:fldChar w:fldCharType="begin"/>
          </w:r>
          <w:r>
            <w:instrText xml:space="preserve"> PAGEREF _Toc12222470 \h </w:instrText>
          </w:r>
          <w:r>
            <w:fldChar w:fldCharType="separate"/>
          </w:r>
          <w:r>
            <w:t>5</w:t>
          </w:r>
          <w:r>
            <w:fldChar w:fldCharType="end"/>
          </w:r>
          <w:r>
            <w:fldChar w:fldCharType="end"/>
          </w:r>
        </w:p>
        <w:p>
          <w:r>
            <w:rPr>
              <w:b/>
              <w:bCs/>
              <w:lang w:val="zh-CN"/>
            </w:rPr>
            <w:fldChar w:fldCharType="end"/>
          </w:r>
        </w:p>
      </w:sdtContent>
    </w:sdt>
    <w:p>
      <w:pPr>
        <w:rPr>
          <w:rFonts w:asciiTheme="majorHAnsi" w:hAnsiTheme="majorHAnsi" w:eastAsiaTheme="majorEastAsia" w:cstheme="majorBidi"/>
          <w:sz w:val="32"/>
          <w:szCs w:val="32"/>
        </w:rPr>
      </w:pPr>
    </w:p>
    <w:p>
      <w:pPr>
        <w:pStyle w:val="10"/>
      </w:pPr>
    </w:p>
    <w:p>
      <w:pPr>
        <w:pStyle w:val="10"/>
      </w:pPr>
    </w:p>
    <w:p>
      <w:pPr>
        <w:pStyle w:val="10"/>
      </w:pPr>
    </w:p>
    <w:p/>
    <w:p>
      <w:pPr>
        <w:pStyle w:val="10"/>
        <w:jc w:val="both"/>
      </w:pPr>
    </w:p>
    <w:p>
      <w:pPr>
        <w:pStyle w:val="10"/>
        <w:jc w:val="both"/>
      </w:pPr>
      <w:bookmarkStart w:id="0" w:name="_Toc12222448"/>
      <w:r>
        <w:rPr>
          <w:rFonts w:hint="eastAsia"/>
        </w:rPr>
        <w:t>一、比赛规则</w:t>
      </w:r>
      <w:bookmarkEnd w:id="0"/>
    </w:p>
    <w:p>
      <w:pPr>
        <w:ind w:firstLine="420" w:firstLineChars="200"/>
      </w:pPr>
      <w:r>
        <w:rPr>
          <w:rFonts w:hint="eastAsia"/>
        </w:rPr>
        <w:t>参赛队员自行设计并制作一台机器人，在比赛场地中的弹丸收集后，放入记分区域，分数高者获胜。</w:t>
      </w:r>
    </w:p>
    <w:p>
      <w:pPr>
        <w:pStyle w:val="10"/>
        <w:jc w:val="both"/>
      </w:pPr>
      <w:bookmarkStart w:id="1" w:name="_Toc12222449"/>
      <w:r>
        <w:rPr>
          <w:rFonts w:hint="eastAsia"/>
        </w:rPr>
        <w:t>二、技术要求</w:t>
      </w:r>
      <w:bookmarkEnd w:id="1"/>
    </w:p>
    <w:p>
      <w:pPr>
        <w:pStyle w:val="3"/>
      </w:pPr>
      <w:bookmarkStart w:id="2" w:name="_Toc12222450"/>
      <w:r>
        <w:t>1.尺寸</w:t>
      </w:r>
      <w:bookmarkEnd w:id="2"/>
    </w:p>
    <w:p>
      <w:pPr>
        <w:ind w:firstLine="420" w:firstLineChars="200"/>
      </w:pPr>
      <w:r>
        <w:rPr>
          <w:rFonts w:hint="eastAsia"/>
        </w:rPr>
        <w:t>最大投影尺寸不大于</w:t>
      </w:r>
      <w:r>
        <w:t>350*300*350，最大伸展尺寸不超过350*400*380。（超过尺寸的机器人无法通过检录）</w:t>
      </w:r>
    </w:p>
    <w:p>
      <w:pPr>
        <w:pStyle w:val="3"/>
      </w:pPr>
      <w:bookmarkStart w:id="3" w:name="_Toc12222451"/>
      <w:r>
        <w:t>2.重量</w:t>
      </w:r>
      <w:bookmarkEnd w:id="3"/>
    </w:p>
    <w:p>
      <w:pPr>
        <w:ind w:firstLine="420" w:firstLineChars="200"/>
      </w:pPr>
      <w:r>
        <w:t>整体重量不超过5千克（包含电池）</w:t>
      </w:r>
    </w:p>
    <w:p>
      <w:pPr>
        <w:pStyle w:val="3"/>
      </w:pPr>
      <w:bookmarkStart w:id="4" w:name="_Toc12222452"/>
      <w:r>
        <w:t>3.电源</w:t>
      </w:r>
      <w:bookmarkEnd w:id="4"/>
    </w:p>
    <w:p>
      <w:pPr>
        <w:ind w:firstLine="420" w:firstLineChars="200"/>
      </w:pPr>
      <w:r>
        <w:t>统一使用电力作为驱动动力源，电池电压不得超过12伏，电池种类，容量和放电倍数不做限制，请各选手充分考虑各种因素进行选择，每局比赛之间可以更换电池。考虑到安全因素，不允许使用气动燃料，高速旋转的结构需要确保其机构的安全性，避免对其他选手和机器人造成损伤。</w:t>
      </w:r>
    </w:p>
    <w:p>
      <w:pPr>
        <w:pStyle w:val="3"/>
      </w:pPr>
      <w:bookmarkStart w:id="5" w:name="_Toc12222453"/>
      <w:r>
        <w:t>4.轮胎</w:t>
      </w:r>
      <w:bookmarkEnd w:id="5"/>
    </w:p>
    <w:p>
      <w:pPr>
        <w:ind w:firstLine="420" w:firstLineChars="200"/>
      </w:pPr>
      <w:r>
        <w:t>轮胎直径大小不得超过70毫米，不限制轮胎数量以及材质</w:t>
      </w:r>
    </w:p>
    <w:p>
      <w:pPr>
        <w:pStyle w:val="3"/>
      </w:pPr>
      <w:bookmarkStart w:id="6" w:name="_Toc12222454"/>
      <w:r>
        <w:t>5.光学手段</w:t>
      </w:r>
      <w:bookmarkEnd w:id="6"/>
    </w:p>
    <w:p>
      <w:pPr>
        <w:ind w:firstLine="420" w:firstLineChars="200"/>
      </w:pPr>
      <w:r>
        <w:t>禁止安装任何照明光源，可使用红色激光作为辅助定位工具，但功率不得超过100毫瓦，供电电压不得超过5V，在场地中任何时间，投射光点不得大于</w:t>
      </w:r>
      <w:r>
        <w:rPr>
          <w:rFonts w:hint="eastAsia"/>
        </w:rPr>
        <w:t>1立</w:t>
      </w:r>
      <w:r>
        <w:t>方厘米，高度不得超过300毫米，同时注意避免直射其他人员</w:t>
      </w:r>
    </w:p>
    <w:p>
      <w:pPr>
        <w:pStyle w:val="3"/>
      </w:pPr>
      <w:bookmarkStart w:id="7" w:name="_Toc12222455"/>
      <w:r>
        <w:t>6.控制手段</w:t>
      </w:r>
      <w:bookmarkEnd w:id="7"/>
    </w:p>
    <w:p>
      <w:pPr>
        <w:ind w:firstLine="420" w:firstLineChars="200"/>
      </w:pPr>
      <w:r>
        <w:t>采用遥控方式的机器人，统一采用由实验室设计的2.4G遥控器和接收机，提供给大家印刷好的</w:t>
      </w:r>
      <w:r>
        <w:rPr>
          <w:rFonts w:hint="eastAsia"/>
        </w:rPr>
        <w:t>PCB</w:t>
      </w:r>
      <w:r>
        <w:t>和散装电子元件，需要自己进行焊接和代码烧录，提供基本功能的代码。同时提供由实验室自己设计的stm32，f103的主控，同样需要自己进行焊接和调试，会对其使用提供说明和简单例程。也可以使用其他遥控，但不提供技术支持，同时不能干扰其他队的通讯信号，否则有权禁止上场比赛</w:t>
      </w:r>
    </w:p>
    <w:p/>
    <w:p>
      <w:pPr>
        <w:pStyle w:val="10"/>
        <w:jc w:val="both"/>
      </w:pPr>
      <w:bookmarkStart w:id="8" w:name="_Toc12222456"/>
      <w:r>
        <w:rPr>
          <w:rFonts w:hint="eastAsia"/>
        </w:rPr>
        <w:t>三、场地说明</w:t>
      </w:r>
      <w:bookmarkEnd w:id="8"/>
    </w:p>
    <w:p>
      <w:pPr>
        <w:pStyle w:val="3"/>
      </w:pPr>
      <w:bookmarkStart w:id="9" w:name="_Toc12222457"/>
      <w:r>
        <w:t>3.</w:t>
      </w:r>
      <w:r>
        <w:rPr>
          <w:rFonts w:hint="eastAsia"/>
        </w:rPr>
        <w:t>1.</w:t>
      </w:r>
      <w:r>
        <w:t>启动区</w:t>
      </w:r>
      <w:bookmarkEnd w:id="9"/>
    </w:p>
    <w:p>
      <w:r>
        <w:t>每局比赛开始，双方机器人，需从启动区出发</w:t>
      </w:r>
    </w:p>
    <w:p>
      <w:pPr>
        <w:pStyle w:val="3"/>
      </w:pPr>
      <w:bookmarkStart w:id="10" w:name="_Toc12222458"/>
      <w:r>
        <w:t>3.2低级资源区</w:t>
      </w:r>
      <w:bookmarkEnd w:id="10"/>
    </w:p>
    <w:p>
      <w:r>
        <w:t>在靠近双方启动区右侧有益低级资源区，排列有三颗白色乒乓球，每个分值为一分</w:t>
      </w:r>
    </w:p>
    <w:p>
      <w:pPr>
        <w:pStyle w:val="3"/>
      </w:pPr>
      <w:bookmarkStart w:id="11" w:name="_Toc12222459"/>
      <w:r>
        <w:t>3.3高级资源区</w:t>
      </w:r>
      <w:bookmarkEnd w:id="11"/>
    </w:p>
    <w:p>
      <w:r>
        <w:t>在场地中央有一高级资源区，高级资源区两侧各有一高70毫米的台阶，资源区中间有两排乒乓球，每排有6个，每个分值为3。高级资源区旁边与桥相连，可通过桥到达资源区台阶，但台阶区域内设一优先区，当一方的全部轮胎进入优先区后，另一方则不能进入该区域，如一方机器人先完成全部进入优先区，另一方机器人有部分结构投影进入优先区，则后进入优先区的机器人需在短时间内撤离。每个机器人捡起弹丸与放下弹丸过程，每次只能与一个弹丸进行交互，机器人上同时不能多于三个弹丸</w:t>
      </w:r>
    </w:p>
    <w:p>
      <w:pPr>
        <w:pStyle w:val="3"/>
      </w:pPr>
      <w:bookmarkStart w:id="12" w:name="_Toc12222460"/>
      <w:r>
        <w:t>3.4计分区域</w:t>
      </w:r>
      <w:bookmarkEnd w:id="12"/>
    </w:p>
    <w:p>
      <w:r>
        <w:t>红蓝双方各有一计分区域，机器人需将获取的弹丸放入各自的计分区后才计入分数，计分区内设有一双倍分数区，双倍分数区与低分区中间有一高200毫米挡板隔开，参赛队需自行设置设计机构，以能够将弹丸放入高分区获得双倍分数。双方机器人禁止进入积分区域内。在机器人将弹丸放入计分区中途，黄色弹丸，如果掉落则不能再捡起。白色弹丸可以二次捡起。同样积分区前设置一优先区。当一方机器人，进入己方优先区后，禁止另一方机器人对其进行干扰与接触</w:t>
      </w:r>
    </w:p>
    <w:p>
      <w:pPr>
        <w:pStyle w:val="3"/>
      </w:pPr>
      <w:bookmarkStart w:id="13" w:name="_Toc12222461"/>
      <w:r>
        <w:t>3.5引导线与视觉特征</w:t>
      </w:r>
      <w:bookmarkEnd w:id="13"/>
    </w:p>
    <w:p>
      <w:r>
        <w:t>场地内有多条引导线，以及红蓝色视觉特征作为自动机器人的识别的特征。此项不会影响场地尺寸和各项功能，场地结构为木板激光切割后装配机构，误差5%以内，各参赛队考虑此因素带来的影响。</w:t>
      </w:r>
    </w:p>
    <w:p/>
    <w:p>
      <w:pPr>
        <w:pStyle w:val="10"/>
        <w:jc w:val="both"/>
      </w:pPr>
      <w:bookmarkStart w:id="14" w:name="_Toc12222462"/>
      <w:r>
        <w:rPr>
          <w:rFonts w:hint="eastAsia"/>
        </w:rPr>
        <w:t>四、比赛流程</w:t>
      </w:r>
      <w:bookmarkEnd w:id="14"/>
    </w:p>
    <w:p/>
    <w:p>
      <w:pPr>
        <w:pStyle w:val="3"/>
      </w:pPr>
      <w:bookmarkStart w:id="15" w:name="_Toc12222463"/>
      <w:r>
        <w:rPr>
          <w:rFonts w:hint="eastAsia"/>
        </w:rPr>
        <w:t>4</w:t>
      </w:r>
      <w:r>
        <w:t>.1赛前</w:t>
      </w:r>
      <w:r>
        <w:rPr>
          <w:rFonts w:hint="eastAsia"/>
        </w:rPr>
        <w:t>流程</w:t>
      </w:r>
      <w:bookmarkEnd w:id="15"/>
    </w:p>
    <w:p>
      <w:pPr>
        <w:pStyle w:val="4"/>
      </w:pPr>
      <w:r>
        <w:rPr>
          <w:rFonts w:hint="eastAsia"/>
        </w:rPr>
        <w:t>4</w:t>
      </w:r>
      <w:r>
        <w:t>.1.1</w:t>
      </w:r>
      <w:r>
        <w:rPr>
          <w:rFonts w:hint="eastAsia"/>
        </w:rPr>
        <w:t>检录</w:t>
      </w:r>
    </w:p>
    <w:p>
      <w:r>
        <w:t>检录项目：尺寸，重量</w:t>
      </w:r>
      <w:r>
        <w:rPr>
          <w:rFonts w:hint="eastAsia"/>
        </w:rPr>
        <w:t>、</w:t>
      </w:r>
      <w:r>
        <w:t>电池电压</w:t>
      </w:r>
      <w:r>
        <w:rPr>
          <w:rFonts w:hint="eastAsia"/>
        </w:rPr>
        <w:t>、</w:t>
      </w:r>
      <w:r>
        <w:t>有无安全隐患或可能对对方参赛选手或机器人造成损伤的不合理机构</w:t>
      </w:r>
    </w:p>
    <w:p>
      <w:pPr>
        <w:pStyle w:val="4"/>
      </w:pPr>
      <w:r>
        <w:t>4.1.2</w:t>
      </w:r>
      <w:r>
        <w:rPr>
          <w:rFonts w:hint="eastAsia"/>
        </w:rPr>
        <w:t>赛前准备阶段</w:t>
      </w:r>
    </w:p>
    <w:p>
      <w:r>
        <w:t>红蓝双方按照抽签顺序依次参加比赛，每场比赛前有三分钟时间做准备，可以上电调试并检查机器人各项功能，但不得超出启动区，在双方确认无误后比赛开始，三分钟时间结束后默认可以比赛开始。</w:t>
      </w:r>
    </w:p>
    <w:p>
      <w:pPr>
        <w:pStyle w:val="3"/>
      </w:pPr>
      <w:bookmarkStart w:id="16" w:name="_Toc12222464"/>
      <w:r>
        <w:rPr>
          <w:rFonts w:hint="eastAsia"/>
        </w:rPr>
        <w:t>4</w:t>
      </w:r>
      <w:r>
        <w:t>.2比赛流程</w:t>
      </w:r>
      <w:bookmarkEnd w:id="16"/>
    </w:p>
    <w:p>
      <w:r>
        <w:rPr>
          <w:rFonts w:hint="eastAsia"/>
        </w:rPr>
        <w:t>（1）裁判宣布</w:t>
      </w:r>
      <w:r>
        <w:t>比赛开始后，双方机器人必须从启动区出发，到资源区获取弹丸并将其放入计分区后，并计分。</w:t>
      </w:r>
    </w:p>
    <w:p>
      <w:r>
        <w:rPr>
          <w:rFonts w:hint="eastAsia"/>
        </w:rPr>
        <w:t>（2）</w:t>
      </w:r>
      <w:r>
        <w:t>比赛过程中会有裁判，监督比赛，参赛选手需听从裁判指挥，裁判有资格暂停或，重新开始比赛，以及判负</w:t>
      </w:r>
      <w:r>
        <w:rPr>
          <w:rFonts w:hint="eastAsia"/>
        </w:rPr>
        <w:t>。</w:t>
      </w:r>
    </w:p>
    <w:p>
      <w:r>
        <w:rPr>
          <w:rFonts w:hint="eastAsia"/>
        </w:rPr>
        <w:t>（3）</w:t>
      </w:r>
      <w:r>
        <w:t>除赛场上的参赛队，其他机器人不允许上电，遥控器统一收纳于遥控器放置处，并按顺序排好。</w:t>
      </w:r>
    </w:p>
    <w:p>
      <w:r>
        <w:rPr>
          <w:rFonts w:hint="eastAsia"/>
        </w:rPr>
        <w:t>（4）</w:t>
      </w:r>
      <w:r>
        <w:t>每场比赛分为多局，多每局比赛之间有一分钟时间检查机器人并将其放回启动区，裁判会将弹丸依次放回资源区，在选手可要求裁判调整弹丸的位置，但不得自己进行接触弹丸。</w:t>
      </w:r>
    </w:p>
    <w:p>
      <w:r>
        <w:rPr>
          <w:rFonts w:hint="eastAsia"/>
        </w:rPr>
        <w:t>（5）</w:t>
      </w:r>
      <w:r>
        <w:t>计分标准，,弹丸必须放入积分区域后方才计分，若能放入双倍积分区则弹完分数翻倍，放入计分区的弹丸，双方不得再进行接触，每次分数生效时，会有裁判进行示意。</w:t>
      </w:r>
    </w:p>
    <w:p>
      <w:r>
        <w:rPr>
          <w:rFonts w:hint="eastAsia"/>
        </w:rPr>
        <w:t>（6）</w:t>
      </w:r>
      <w:r>
        <w:t>比赛进行过程中只允许操作手艺人对机器人进行操作，操作手有指定的活动区域，任何时刻操作手不得站在此区域之外，违者口头警告，不听从警告者罚下。</w:t>
      </w:r>
    </w:p>
    <w:p>
      <w:r>
        <w:rPr>
          <w:rFonts w:hint="eastAsia"/>
        </w:rPr>
        <w:t>（7）</w:t>
      </w:r>
      <w:r>
        <w:t>每局一分钟检查阶段和有一名选手和操作手共同对机器人进行检查，但需在一分钟后，离开比赛场地，到达观赛区域进行观赛</w:t>
      </w:r>
      <w:r>
        <w:rPr>
          <w:rFonts w:hint="eastAsia"/>
        </w:rPr>
        <w:t>。</w:t>
      </w:r>
    </w:p>
    <w:p>
      <w:pPr>
        <w:pStyle w:val="10"/>
        <w:jc w:val="both"/>
      </w:pPr>
      <w:bookmarkStart w:id="17" w:name="_Toc12222466"/>
      <w:r>
        <w:rPr>
          <w:rFonts w:hint="eastAsia"/>
        </w:rPr>
        <w:t>五、犯规及判罚</w:t>
      </w:r>
      <w:bookmarkEnd w:id="17"/>
    </w:p>
    <w:p>
      <w:pPr>
        <w:pStyle w:val="3"/>
      </w:pPr>
      <w:bookmarkStart w:id="18" w:name="_Toc12222467"/>
      <w:r>
        <w:rPr>
          <w:rFonts w:hint="eastAsia"/>
        </w:rPr>
        <w:t>5</w:t>
      </w:r>
      <w:r>
        <w:t xml:space="preserve">.1 </w:t>
      </w:r>
      <w:r>
        <w:rPr>
          <w:rFonts w:hint="eastAsia"/>
        </w:rPr>
        <w:t>一级犯规</w:t>
      </w:r>
      <w:bookmarkEnd w:id="18"/>
    </w:p>
    <w:p>
      <w:pPr>
        <w:ind w:firstLine="420" w:firstLineChars="200"/>
      </w:pPr>
      <w:r>
        <w:rPr>
          <w:rFonts w:hint="eastAsia"/>
        </w:rPr>
        <w:t>双方机器人禁止发生碰撞，一旦发生碰撞，判定距离己方分区远的一方犯规，每次一级犯规扣一分</w:t>
      </w:r>
    </w:p>
    <w:p>
      <w:pPr>
        <w:pStyle w:val="3"/>
      </w:pPr>
      <w:bookmarkStart w:id="19" w:name="_Toc12222468"/>
      <w:r>
        <w:rPr>
          <w:rFonts w:hint="eastAsia"/>
        </w:rPr>
        <w:t>5</w:t>
      </w:r>
      <w:r>
        <w:t xml:space="preserve">.2 </w:t>
      </w:r>
      <w:r>
        <w:rPr>
          <w:rFonts w:hint="eastAsia"/>
        </w:rPr>
        <w:t>二级犯规</w:t>
      </w:r>
      <w:bookmarkEnd w:id="19"/>
    </w:p>
    <w:p>
      <w:pPr>
        <w:ind w:firstLine="420" w:firstLineChars="200"/>
      </w:pPr>
      <w:r>
        <w:rPr>
          <w:rFonts w:hint="eastAsia"/>
        </w:rPr>
        <w:t>冲撞后三秒，未分开或三秒后再次冲撞，犯规者扣两分，当一方三个轮胎以上进入优先区后，后进入优先区者应立即离开优先区，否则两秒后判二级犯规</w:t>
      </w:r>
    </w:p>
    <w:p>
      <w:pPr>
        <w:pStyle w:val="3"/>
      </w:pPr>
      <w:bookmarkStart w:id="20" w:name="_Toc12222469"/>
      <w:r>
        <w:rPr>
          <w:rFonts w:hint="eastAsia"/>
        </w:rPr>
        <w:t>5</w:t>
      </w:r>
      <w:r>
        <w:t xml:space="preserve">.3 </w:t>
      </w:r>
      <w:r>
        <w:rPr>
          <w:rFonts w:hint="eastAsia"/>
        </w:rPr>
        <w:t>三级犯规</w:t>
      </w:r>
      <w:bookmarkEnd w:id="20"/>
    </w:p>
    <w:p>
      <w:pPr>
        <w:ind w:firstLine="420" w:firstLineChars="200"/>
      </w:pPr>
      <w:r>
        <w:rPr>
          <w:rFonts w:hint="eastAsia"/>
        </w:rPr>
        <w:t>二级犯规后，不听从裁判指令，继续主动冲撞者判三级犯规，通过冲撞导致对方加取弹丸失败或冲撞导致对方已获取的弹丸跌落地上，根据情节直接判负或重赛，比赛开始时，机器人未在启动区域，直接罚下该机器人</w:t>
      </w:r>
      <w:r>
        <w:t xml:space="preserve"> 。</w:t>
      </w:r>
    </w:p>
    <w:p>
      <w:pPr>
        <w:pStyle w:val="3"/>
      </w:pPr>
      <w:bookmarkStart w:id="21" w:name="_Toc12222470"/>
      <w:r>
        <w:rPr>
          <w:rFonts w:hint="eastAsia"/>
        </w:rPr>
        <w:t>5</w:t>
      </w:r>
      <w:r>
        <w:t xml:space="preserve">.4 </w:t>
      </w:r>
      <w:r>
        <w:rPr>
          <w:rFonts w:hint="eastAsia"/>
        </w:rPr>
        <w:t>其他犯规</w:t>
      </w:r>
      <w:bookmarkEnd w:id="21"/>
    </w:p>
    <w:p>
      <w:pPr>
        <w:ind w:firstLine="420" w:firstLineChars="200"/>
      </w:pPr>
      <w:r>
        <w:rPr>
          <w:rFonts w:hint="eastAsia"/>
        </w:rPr>
        <w:t>有其他作弊或者有违竞赛精神的行为，会依照情节进行判罚。</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华文行楷">
    <w:altName w:val="微软雅黑"/>
    <w:panose1 w:val="02010800040101010101"/>
    <w:charset w:val="86"/>
    <w:family w:val="auto"/>
    <w:pitch w:val="default"/>
    <w:sig w:usb0="00000000" w:usb1="00000000" w:usb2="00000010" w:usb3="00000000" w:csb0="00040000" w:csb1="00000000"/>
  </w:font>
  <w:font w:name="Kozuka Gothic Pr6N M">
    <w:panose1 w:val="020B0700000000000000"/>
    <w:charset w:val="80"/>
    <w:family w:val="swiss"/>
    <w:pitch w:val="default"/>
    <w:sig w:usb0="000002D7" w:usb1="2AC71C11" w:usb2="00000012" w:usb3="00000000" w:csb0="2002009F" w:csb1="00000000"/>
  </w:font>
  <w:font w:name="微软雅黑">
    <w:panose1 w:val="020B0503020204020204"/>
    <w:charset w:val="86"/>
    <w:family w:val="auto"/>
    <w:pitch w:val="default"/>
    <w:sig w:usb0="A0000287" w:usb1="28CF3C52" w:usb2="00000016" w:usb3="00000000" w:csb0="0004001F" w:csb1="00000000"/>
  </w:font>
  <w:font w:name="等线 Light">
    <w:altName w:val="SWAstro"/>
    <w:panose1 w:val="00000000000000000000"/>
    <w:charset w:val="00"/>
    <w:family w:val="auto"/>
    <w:pitch w:val="default"/>
    <w:sig w:usb0="00000000" w:usb1="00000000" w:usb2="00000000" w:usb3="00000000" w:csb0="00000000" w:csb1="00000000"/>
  </w:font>
  <w:font w:name="SWAstro">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9352660"/>
      <w:docPartObj>
        <w:docPartGallery w:val="AutoText"/>
      </w:docPartObj>
    </w:sdtPr>
    <w:sdtContent>
      <w:p>
        <w:pPr>
          <w:pStyle w:val="6"/>
          <w:jc w:val="center"/>
        </w:pPr>
        <w:r>
          <w:fldChar w:fldCharType="begin"/>
        </w:r>
        <w:r>
          <w:instrText xml:space="preserve">PAGE   \* MERGEFORMAT</w:instrText>
        </w:r>
        <w:r>
          <w:fldChar w:fldCharType="separate"/>
        </w:r>
        <w:r>
          <w:rPr>
            <w:lang w:val="zh-CN"/>
          </w:rPr>
          <w:t>5</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0F"/>
    <w:rsid w:val="00011801"/>
    <w:rsid w:val="00097C6A"/>
    <w:rsid w:val="000C20BC"/>
    <w:rsid w:val="000C481A"/>
    <w:rsid w:val="001066E0"/>
    <w:rsid w:val="00160970"/>
    <w:rsid w:val="001756A6"/>
    <w:rsid w:val="00181CAB"/>
    <w:rsid w:val="001C120E"/>
    <w:rsid w:val="0022682D"/>
    <w:rsid w:val="002B6D0F"/>
    <w:rsid w:val="003376F5"/>
    <w:rsid w:val="00424050"/>
    <w:rsid w:val="004F7EEC"/>
    <w:rsid w:val="00594DBE"/>
    <w:rsid w:val="00745B27"/>
    <w:rsid w:val="00945DBB"/>
    <w:rsid w:val="00971D19"/>
    <w:rsid w:val="00A07D09"/>
    <w:rsid w:val="00A30DA0"/>
    <w:rsid w:val="00A30DCA"/>
    <w:rsid w:val="00B44261"/>
    <w:rsid w:val="00BA4031"/>
    <w:rsid w:val="00C04E28"/>
    <w:rsid w:val="00C131C7"/>
    <w:rsid w:val="00C55945"/>
    <w:rsid w:val="00C65E78"/>
    <w:rsid w:val="00CA24E2"/>
    <w:rsid w:val="00CF49C2"/>
    <w:rsid w:val="00D466CC"/>
    <w:rsid w:val="00D711C8"/>
    <w:rsid w:val="00E1785E"/>
    <w:rsid w:val="00E51027"/>
    <w:rsid w:val="00EA0EAD"/>
    <w:rsid w:val="2C5B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toc 2"/>
    <w:basedOn w:val="1"/>
    <w:next w:val="1"/>
    <w:unhideWhenUsed/>
    <w:uiPriority w:val="39"/>
    <w:pPr>
      <w:ind w:left="420" w:leftChars="200"/>
    </w:pPr>
  </w:style>
  <w:style w:type="paragraph" w:styleId="10">
    <w:name w:val="Title"/>
    <w:basedOn w:val="1"/>
    <w:next w:val="1"/>
    <w:link w:val="14"/>
    <w:qFormat/>
    <w:uiPriority w:val="10"/>
    <w:pPr>
      <w:spacing w:before="240" w:after="60"/>
      <w:jc w:val="center"/>
      <w:outlineLvl w:val="0"/>
    </w:pPr>
    <w:rPr>
      <w:rFonts w:asciiTheme="majorHAnsi" w:hAnsiTheme="majorHAnsi" w:eastAsiaTheme="majorEastAsia" w:cstheme="majorBidi"/>
      <w:b/>
      <w:bCs/>
      <w:sz w:val="32"/>
      <w:szCs w:val="32"/>
    </w:rPr>
  </w:style>
  <w:style w:type="character" w:styleId="13">
    <w:name w:val="Hyperlink"/>
    <w:basedOn w:val="12"/>
    <w:unhideWhenUsed/>
    <w:uiPriority w:val="99"/>
    <w:rPr>
      <w:color w:val="0563C1" w:themeColor="hyperlink"/>
      <w:u w:val="single"/>
      <w14:textFill>
        <w14:solidFill>
          <w14:schemeClr w14:val="hlink"/>
        </w14:solidFill>
      </w14:textFill>
    </w:rPr>
  </w:style>
  <w:style w:type="character" w:customStyle="1" w:styleId="14">
    <w:name w:val="标题 字符"/>
    <w:basedOn w:val="12"/>
    <w:link w:val="10"/>
    <w:uiPriority w:val="10"/>
    <w:rPr>
      <w:rFonts w:asciiTheme="majorHAnsi" w:hAnsiTheme="majorHAnsi" w:eastAsiaTheme="majorEastAsia" w:cstheme="majorBidi"/>
      <w:b/>
      <w:bCs/>
      <w:sz w:val="32"/>
      <w:szCs w:val="32"/>
    </w:rPr>
  </w:style>
  <w:style w:type="character" w:customStyle="1" w:styleId="15">
    <w:name w:val="标题 2 字符"/>
    <w:basedOn w:val="12"/>
    <w:link w:val="3"/>
    <w:uiPriority w:val="9"/>
    <w:rPr>
      <w:rFonts w:asciiTheme="majorHAnsi" w:hAnsiTheme="majorHAnsi" w:eastAsiaTheme="majorEastAsia" w:cstheme="majorBidi"/>
      <w:b/>
      <w:bCs/>
      <w:sz w:val="32"/>
      <w:szCs w:val="32"/>
    </w:rPr>
  </w:style>
  <w:style w:type="character" w:customStyle="1" w:styleId="16">
    <w:name w:val="标题 1 字符"/>
    <w:basedOn w:val="12"/>
    <w:link w:val="2"/>
    <w:uiPriority w:val="9"/>
    <w:rPr>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18">
    <w:name w:val="List Paragraph"/>
    <w:basedOn w:val="1"/>
    <w:qFormat/>
    <w:uiPriority w:val="34"/>
    <w:pPr>
      <w:ind w:firstLine="420" w:firstLineChars="200"/>
    </w:pPr>
  </w:style>
  <w:style w:type="character" w:customStyle="1" w:styleId="19">
    <w:name w:val="批注框文本 字符"/>
    <w:basedOn w:val="12"/>
    <w:link w:val="5"/>
    <w:semiHidden/>
    <w:uiPriority w:val="99"/>
    <w:rPr>
      <w:sz w:val="18"/>
      <w:szCs w:val="18"/>
    </w:rPr>
  </w:style>
  <w:style w:type="character" w:customStyle="1" w:styleId="20">
    <w:name w:val="页眉 字符"/>
    <w:basedOn w:val="12"/>
    <w:link w:val="7"/>
    <w:uiPriority w:val="99"/>
    <w:rPr>
      <w:sz w:val="18"/>
      <w:szCs w:val="18"/>
    </w:rPr>
  </w:style>
  <w:style w:type="character" w:customStyle="1" w:styleId="21">
    <w:name w:val="页脚 字符"/>
    <w:basedOn w:val="12"/>
    <w:link w:val="6"/>
    <w:uiPriority w:val="99"/>
    <w:rPr>
      <w:sz w:val="18"/>
      <w:szCs w:val="18"/>
    </w:rPr>
  </w:style>
  <w:style w:type="paragraph" w:styleId="22">
    <w:name w:val="No Spacing"/>
    <w:link w:val="23"/>
    <w:qFormat/>
    <w:uiPriority w:val="1"/>
    <w:rPr>
      <w:rFonts w:asciiTheme="minorHAnsi" w:hAnsiTheme="minorHAnsi" w:eastAsiaTheme="minorEastAsia" w:cstheme="minorBidi"/>
      <w:kern w:val="0"/>
      <w:sz w:val="22"/>
      <w:szCs w:val="22"/>
      <w:lang w:val="en-US" w:eastAsia="zh-CN" w:bidi="ar-SA"/>
    </w:rPr>
  </w:style>
  <w:style w:type="character" w:customStyle="1" w:styleId="23">
    <w:name w:val="无间隔 字符"/>
    <w:basedOn w:val="12"/>
    <w:link w:val="22"/>
    <w:uiPriority w:val="1"/>
    <w:rPr>
      <w:kern w:val="0"/>
      <w:sz w:val="22"/>
    </w:rPr>
  </w:style>
  <w:style w:type="character" w:customStyle="1" w:styleId="24">
    <w:name w:val="标题 3 字符"/>
    <w:basedOn w:val="12"/>
    <w:link w:val="4"/>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2019-06-23T00:00:00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4E4C8-AED7-4A53-B4F0-DD3DD72B76B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NewMakerlabs</Company>
  <Pages>6</Pages>
  <Words>563</Words>
  <Characters>3213</Characters>
  <Lines>26</Lines>
  <Paragraphs>7</Paragraphs>
  <TotalTime>30</TotalTime>
  <ScaleCrop>false</ScaleCrop>
  <LinksUpToDate>false</LinksUpToDate>
  <CharactersWithSpaces>3769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2019-06-23T15:22:00Z</dcterms:created>
  <dc:creator>马 岩</dc:creator>
  <cp:lastModifiedBy>Q</cp:lastModifiedBy>
  <dcterms:modified xsi:type="dcterms:W3CDTF">2019-07-02T03:48:48Z</dcterms:modified>
  <dc:title>机甲争霸比赛规则手册</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